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AFA2" w14:textId="23A02384" w:rsidR="00CE259E" w:rsidRDefault="00CE259E" w:rsidP="00CE259E">
      <w:pPr>
        <w:spacing w:after="0"/>
        <w:jc w:val="center"/>
        <w:rPr>
          <w:b/>
          <w:bCs/>
          <w:sz w:val="48"/>
          <w:szCs w:val="48"/>
          <w:u w:val="single"/>
        </w:rPr>
      </w:pPr>
    </w:p>
    <w:p w14:paraId="40F7BC15" w14:textId="32794AD8" w:rsidR="00EC2435" w:rsidRPr="00C1489C" w:rsidRDefault="00EC2435" w:rsidP="00CE259E">
      <w:pPr>
        <w:spacing w:after="0"/>
        <w:jc w:val="center"/>
        <w:rPr>
          <w:b/>
          <w:bCs/>
          <w:color w:val="FF0000"/>
          <w:sz w:val="52"/>
          <w:szCs w:val="52"/>
          <w:u w:val="single"/>
        </w:rPr>
      </w:pPr>
      <w:r w:rsidRPr="00C1489C">
        <w:rPr>
          <w:b/>
          <w:bCs/>
          <w:color w:val="FF0000"/>
          <w:sz w:val="52"/>
          <w:szCs w:val="52"/>
          <w:u w:val="single"/>
        </w:rPr>
        <w:t>¿Querellas?</w:t>
      </w:r>
    </w:p>
    <w:p w14:paraId="51EB876A" w14:textId="05B7E844" w:rsidR="00EC2435" w:rsidRDefault="00EC2435" w:rsidP="00CF5468">
      <w:pPr>
        <w:spacing w:after="0"/>
        <w:rPr>
          <w:sz w:val="28"/>
          <w:szCs w:val="28"/>
        </w:rPr>
      </w:pPr>
    </w:p>
    <w:p w14:paraId="3E77AA26" w14:textId="677D03B6" w:rsidR="00845CEA" w:rsidRPr="00CE259E" w:rsidRDefault="00EC2435" w:rsidP="00EC2435">
      <w:pPr>
        <w:spacing w:after="0"/>
        <w:jc w:val="center"/>
        <w:rPr>
          <w:sz w:val="28"/>
          <w:szCs w:val="28"/>
        </w:rPr>
      </w:pPr>
      <w:r w:rsidRPr="00CE259E">
        <w:rPr>
          <w:sz w:val="28"/>
          <w:szCs w:val="28"/>
        </w:rPr>
        <w:t>Si usted entiende que ha sufrido de discriminación por raza, color, origen nacional, incapacidad o cualquier otra razón</w:t>
      </w:r>
      <w:r w:rsidR="005A009C">
        <w:rPr>
          <w:sz w:val="28"/>
          <w:szCs w:val="28"/>
        </w:rPr>
        <w:t xml:space="preserve"> y/o tiene quejas sobre el servicio </w:t>
      </w:r>
      <w:r w:rsidRPr="00CE259E">
        <w:rPr>
          <w:sz w:val="28"/>
          <w:szCs w:val="28"/>
        </w:rPr>
        <w:t xml:space="preserve">el </w:t>
      </w:r>
      <w:r w:rsidR="00812493" w:rsidRPr="00CE259E">
        <w:rPr>
          <w:sz w:val="28"/>
          <w:szCs w:val="28"/>
        </w:rPr>
        <w:t xml:space="preserve">Sistema de Trasportación </w:t>
      </w:r>
      <w:r w:rsidRPr="00CE259E">
        <w:rPr>
          <w:sz w:val="28"/>
          <w:szCs w:val="28"/>
        </w:rPr>
        <w:t xml:space="preserve">tiene un proceso de querellas y formularios disponibles en la Oficina de </w:t>
      </w:r>
      <w:r w:rsidR="009E6F81">
        <w:rPr>
          <w:sz w:val="28"/>
          <w:szCs w:val="28"/>
        </w:rPr>
        <w:t>Programas Federales</w:t>
      </w:r>
      <w:r w:rsidR="00845CEA" w:rsidRPr="00CE259E">
        <w:rPr>
          <w:sz w:val="28"/>
          <w:szCs w:val="28"/>
        </w:rPr>
        <w:t>.</w:t>
      </w:r>
    </w:p>
    <w:p w14:paraId="4B3E66CD" w14:textId="606C730B" w:rsidR="00845CEA" w:rsidRPr="00CE259E" w:rsidRDefault="00845CEA" w:rsidP="00EC2435">
      <w:pPr>
        <w:spacing w:after="0"/>
        <w:jc w:val="center"/>
        <w:rPr>
          <w:sz w:val="28"/>
          <w:szCs w:val="28"/>
        </w:rPr>
      </w:pPr>
    </w:p>
    <w:p w14:paraId="45D8452B" w14:textId="574CBAA0" w:rsidR="00AA5422" w:rsidRDefault="00AA5422" w:rsidP="00845CEA">
      <w:pPr>
        <w:spacing w:after="0"/>
        <w:jc w:val="center"/>
        <w:rPr>
          <w:sz w:val="28"/>
          <w:szCs w:val="28"/>
        </w:rPr>
      </w:pPr>
    </w:p>
    <w:p w14:paraId="49F0D8D3" w14:textId="2929966A" w:rsidR="00AA5422" w:rsidRDefault="009E6F81" w:rsidP="00845CEA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60B9C289" wp14:editId="3418BA65">
            <wp:simplePos x="0" y="0"/>
            <wp:positionH relativeFrom="column">
              <wp:posOffset>402082</wp:posOffset>
            </wp:positionH>
            <wp:positionV relativeFrom="paragraph">
              <wp:posOffset>19177</wp:posOffset>
            </wp:positionV>
            <wp:extent cx="2779649" cy="971339"/>
            <wp:effectExtent l="0" t="0" r="1905" b="635"/>
            <wp:wrapNone/>
            <wp:docPr id="4" name="Picture 4" descr="Smiley Face Survey Templates to Boost Respo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y Face Survey Templates to Boost Respons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49" cy="97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8BA70" w14:textId="2753935C" w:rsidR="00AA5422" w:rsidRDefault="00AA5422" w:rsidP="00845CEA">
      <w:pPr>
        <w:spacing w:after="0"/>
        <w:jc w:val="center"/>
        <w:rPr>
          <w:sz w:val="28"/>
          <w:szCs w:val="28"/>
        </w:rPr>
      </w:pPr>
    </w:p>
    <w:p w14:paraId="6A35EA4D" w14:textId="77777777" w:rsidR="009E6F81" w:rsidRDefault="009E6F81" w:rsidP="00845CEA">
      <w:pPr>
        <w:spacing w:after="0"/>
        <w:jc w:val="center"/>
        <w:rPr>
          <w:sz w:val="28"/>
          <w:szCs w:val="28"/>
        </w:rPr>
      </w:pPr>
    </w:p>
    <w:p w14:paraId="0FEE81A0" w14:textId="77777777" w:rsidR="009E6F81" w:rsidRDefault="009E6F81" w:rsidP="00845CEA">
      <w:pPr>
        <w:spacing w:after="0"/>
        <w:jc w:val="center"/>
        <w:rPr>
          <w:sz w:val="28"/>
          <w:szCs w:val="28"/>
        </w:rPr>
      </w:pPr>
    </w:p>
    <w:p w14:paraId="73F9A1A4" w14:textId="436AC5F1" w:rsidR="00845CEA" w:rsidRPr="00CE259E" w:rsidRDefault="00845CEA" w:rsidP="00845CEA">
      <w:pPr>
        <w:spacing w:after="0"/>
        <w:jc w:val="center"/>
        <w:rPr>
          <w:sz w:val="28"/>
          <w:szCs w:val="28"/>
        </w:rPr>
      </w:pPr>
      <w:r w:rsidRPr="00CE259E">
        <w:rPr>
          <w:sz w:val="28"/>
          <w:szCs w:val="28"/>
        </w:rPr>
        <w:t xml:space="preserve">Contacto: </w:t>
      </w:r>
      <w:r w:rsidR="00A77775">
        <w:rPr>
          <w:sz w:val="28"/>
          <w:szCs w:val="28"/>
        </w:rPr>
        <w:t>Coordinador de ADA</w:t>
      </w:r>
    </w:p>
    <w:p w14:paraId="588BB446" w14:textId="77777777" w:rsidR="000956E9" w:rsidRDefault="00845CEA" w:rsidP="00EC2435">
      <w:pPr>
        <w:spacing w:after="0"/>
        <w:jc w:val="center"/>
        <w:rPr>
          <w:rFonts w:cstheme="minorHAnsi"/>
          <w:sz w:val="28"/>
          <w:szCs w:val="28"/>
        </w:rPr>
      </w:pPr>
      <w:r w:rsidRPr="00CE259E">
        <w:rPr>
          <w:sz w:val="28"/>
          <w:szCs w:val="28"/>
        </w:rPr>
        <w:t xml:space="preserve">Ubicación: </w:t>
      </w:r>
      <w:r w:rsidR="009E6F81" w:rsidRPr="009E6F81">
        <w:rPr>
          <w:rFonts w:cstheme="minorHAnsi"/>
          <w:sz w:val="28"/>
          <w:szCs w:val="28"/>
        </w:rPr>
        <w:t>Oficina de Programas Federales</w:t>
      </w:r>
    </w:p>
    <w:p w14:paraId="691BF1D7" w14:textId="69E0E9E6" w:rsidR="000956E9" w:rsidRDefault="00A77775" w:rsidP="00EC2435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Casa Alcaldía Primer Piso</w:t>
      </w:r>
    </w:p>
    <w:p w14:paraId="7F71B83D" w14:textId="08F94F52" w:rsidR="00EC2435" w:rsidRPr="00CE259E" w:rsidRDefault="00A77775" w:rsidP="00EC2435">
      <w:pPr>
        <w:spacing w:after="0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Cabo Rojo</w:t>
      </w:r>
      <w:r w:rsidR="009E6F81" w:rsidRPr="009E6F81">
        <w:rPr>
          <w:rFonts w:cstheme="minorHAnsi"/>
          <w:sz w:val="28"/>
          <w:szCs w:val="28"/>
        </w:rPr>
        <w:t>, P.R.</w:t>
      </w:r>
    </w:p>
    <w:p w14:paraId="5C4FAD71" w14:textId="33BA52E3" w:rsidR="00845CEA" w:rsidRPr="00CE259E" w:rsidRDefault="00845CEA" w:rsidP="00845CEA">
      <w:pPr>
        <w:spacing w:after="0"/>
        <w:jc w:val="center"/>
        <w:rPr>
          <w:sz w:val="28"/>
          <w:szCs w:val="28"/>
        </w:rPr>
      </w:pPr>
      <w:r w:rsidRPr="00CE259E">
        <w:rPr>
          <w:sz w:val="28"/>
          <w:szCs w:val="28"/>
        </w:rPr>
        <w:t xml:space="preserve">Correo Electrónico: </w:t>
      </w:r>
      <w:r w:rsidR="00A77775">
        <w:rPr>
          <w:sz w:val="28"/>
          <w:szCs w:val="28"/>
        </w:rPr>
        <w:t>jmorel</w:t>
      </w:r>
      <w:r w:rsidR="009E6F81">
        <w:rPr>
          <w:sz w:val="28"/>
          <w:szCs w:val="28"/>
        </w:rPr>
        <w:t>@</w:t>
      </w:r>
      <w:r w:rsidR="00A77775">
        <w:rPr>
          <w:sz w:val="28"/>
          <w:szCs w:val="28"/>
        </w:rPr>
        <w:t>caborojopr.net</w:t>
      </w:r>
    </w:p>
    <w:p w14:paraId="06C502F3" w14:textId="057A995A" w:rsidR="00EC2435" w:rsidRPr="00CE259E" w:rsidRDefault="00845CEA" w:rsidP="009E6F81">
      <w:pPr>
        <w:spacing w:after="0"/>
        <w:jc w:val="center"/>
        <w:rPr>
          <w:sz w:val="28"/>
          <w:szCs w:val="28"/>
        </w:rPr>
      </w:pPr>
      <w:r w:rsidRPr="00CE259E">
        <w:rPr>
          <w:sz w:val="28"/>
          <w:szCs w:val="28"/>
        </w:rPr>
        <w:t>Teléfono</w:t>
      </w:r>
      <w:r w:rsidRPr="009E6F81">
        <w:rPr>
          <w:sz w:val="28"/>
          <w:szCs w:val="28"/>
        </w:rPr>
        <w:t xml:space="preserve">: </w:t>
      </w:r>
      <w:r w:rsidR="009E6F81" w:rsidRPr="009E6F81">
        <w:rPr>
          <w:sz w:val="28"/>
          <w:szCs w:val="28"/>
        </w:rPr>
        <w:t>787-</w:t>
      </w:r>
      <w:r w:rsidR="00A77775">
        <w:rPr>
          <w:sz w:val="28"/>
          <w:szCs w:val="28"/>
        </w:rPr>
        <w:t>851</w:t>
      </w:r>
      <w:r w:rsidR="000956E9">
        <w:rPr>
          <w:sz w:val="28"/>
          <w:szCs w:val="28"/>
        </w:rPr>
        <w:t>-</w:t>
      </w:r>
      <w:r w:rsidR="00A77775">
        <w:rPr>
          <w:sz w:val="28"/>
          <w:szCs w:val="28"/>
        </w:rPr>
        <w:t>1025</w:t>
      </w:r>
    </w:p>
    <w:p w14:paraId="401AC042" w14:textId="77777777" w:rsidR="009E6F81" w:rsidRDefault="009E6F81" w:rsidP="00EC2435">
      <w:pPr>
        <w:spacing w:after="0"/>
        <w:jc w:val="center"/>
        <w:rPr>
          <w:sz w:val="28"/>
          <w:szCs w:val="28"/>
        </w:rPr>
      </w:pPr>
    </w:p>
    <w:p w14:paraId="048E8999" w14:textId="478BC329" w:rsidR="00EC2435" w:rsidRPr="00CE259E" w:rsidRDefault="00EC2435" w:rsidP="00EC2435">
      <w:pPr>
        <w:spacing w:after="0"/>
        <w:jc w:val="center"/>
        <w:rPr>
          <w:sz w:val="28"/>
          <w:szCs w:val="28"/>
        </w:rPr>
      </w:pPr>
      <w:r w:rsidRPr="00CE259E">
        <w:rPr>
          <w:sz w:val="28"/>
          <w:szCs w:val="28"/>
        </w:rPr>
        <w:t xml:space="preserve">En adición cualquier querella debe ser radicada en persona con el formulario que corresponde. El municipio llevara a cabo una investigación relacionada a su reclamación y se notificara la determinación en un periodo de 30 días. </w:t>
      </w:r>
    </w:p>
    <w:p w14:paraId="77A0EAAD" w14:textId="77777777" w:rsidR="00CE259E" w:rsidRDefault="00CE259E" w:rsidP="00EC2435">
      <w:pPr>
        <w:spacing w:after="0"/>
        <w:jc w:val="center"/>
        <w:rPr>
          <w:sz w:val="28"/>
          <w:szCs w:val="28"/>
        </w:rPr>
      </w:pPr>
    </w:p>
    <w:p w14:paraId="7903132F" w14:textId="69C400C6" w:rsidR="00A52037" w:rsidRDefault="00A52037" w:rsidP="00CF5468">
      <w:pPr>
        <w:spacing w:after="0"/>
        <w:rPr>
          <w:sz w:val="28"/>
          <w:szCs w:val="28"/>
        </w:rPr>
        <w:sectPr w:rsidR="00A52037" w:rsidSect="00CE259E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A3F32E" w14:textId="11CBAD1F" w:rsidR="00880B2C" w:rsidRDefault="009E6F81" w:rsidP="00EC243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3936" behindDoc="1" locked="0" layoutInCell="1" allowOverlap="1" wp14:anchorId="5D9A5BF8" wp14:editId="6E636EBE">
            <wp:simplePos x="0" y="0"/>
            <wp:positionH relativeFrom="column">
              <wp:posOffset>4401185</wp:posOffset>
            </wp:positionH>
            <wp:positionV relativeFrom="paragraph">
              <wp:posOffset>179959</wp:posOffset>
            </wp:positionV>
            <wp:extent cx="3622675" cy="2113280"/>
            <wp:effectExtent l="0" t="0" r="15875" b="127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56596" w14:textId="16022413" w:rsidR="00EC2435" w:rsidRDefault="00EC2435" w:rsidP="00EC2435">
      <w:pPr>
        <w:spacing w:after="0"/>
        <w:jc w:val="center"/>
        <w:rPr>
          <w:sz w:val="28"/>
          <w:szCs w:val="28"/>
        </w:rPr>
      </w:pPr>
    </w:p>
    <w:p w14:paraId="4E9D6198" w14:textId="324A7819" w:rsidR="00CE259E" w:rsidRDefault="009E6F81" w:rsidP="00EC2435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E3AAFA2" wp14:editId="5F64AB9E">
            <wp:simplePos x="0" y="0"/>
            <wp:positionH relativeFrom="column">
              <wp:posOffset>754888</wp:posOffset>
            </wp:positionH>
            <wp:positionV relativeFrom="paragraph">
              <wp:posOffset>89535</wp:posOffset>
            </wp:positionV>
            <wp:extent cx="714375" cy="714375"/>
            <wp:effectExtent l="0" t="0" r="9525" b="9525"/>
            <wp:wrapNone/>
            <wp:docPr id="2" name="Picture 2" descr="3 Ways to Offset your ADA Compliance Costs - ATMOwn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Ways to Offset your ADA Compliance Costs - ATMOwner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4D899DBF" wp14:editId="3FFCE3DB">
            <wp:simplePos x="0" y="0"/>
            <wp:positionH relativeFrom="column">
              <wp:posOffset>1890268</wp:posOffset>
            </wp:positionH>
            <wp:positionV relativeFrom="paragraph">
              <wp:posOffset>145415</wp:posOffset>
            </wp:positionV>
            <wp:extent cx="1123315" cy="661670"/>
            <wp:effectExtent l="0" t="0" r="635" b="5080"/>
            <wp:wrapNone/>
            <wp:docPr id="3" name="Picture 3" descr="Centre County Metropolitan Planning Organization (CCMPO) - Centre Region  Council of Governments / Centre Region Code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e County Metropolitan Planning Organization (CCMPO) - Centre Region  Council of Governments / Centre Region Code Administr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50E25" w14:textId="7E1930E2" w:rsidR="00CE259E" w:rsidRDefault="00CE259E" w:rsidP="00EC2435">
      <w:pPr>
        <w:spacing w:after="0"/>
        <w:jc w:val="center"/>
        <w:rPr>
          <w:sz w:val="28"/>
          <w:szCs w:val="28"/>
        </w:rPr>
      </w:pPr>
    </w:p>
    <w:p w14:paraId="1F51B0F2" w14:textId="242C8F07" w:rsidR="00EC2435" w:rsidRDefault="00CE259E" w:rsidP="00CE259E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5F193E02" wp14:editId="210E0D3F">
            <wp:simplePos x="0" y="0"/>
            <wp:positionH relativeFrom="column">
              <wp:posOffset>4446905</wp:posOffset>
            </wp:positionH>
            <wp:positionV relativeFrom="paragraph">
              <wp:posOffset>4730750</wp:posOffset>
            </wp:positionV>
            <wp:extent cx="2007870" cy="3757930"/>
            <wp:effectExtent l="0" t="0" r="0" b="0"/>
            <wp:wrapNone/>
            <wp:docPr id="7" name="Picture 7" descr="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mar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1" locked="0" layoutInCell="1" allowOverlap="1" wp14:anchorId="5F193E02" wp14:editId="331EECA6">
            <wp:simplePos x="0" y="0"/>
            <wp:positionH relativeFrom="column">
              <wp:posOffset>4446905</wp:posOffset>
            </wp:positionH>
            <wp:positionV relativeFrom="paragraph">
              <wp:posOffset>4730750</wp:posOffset>
            </wp:positionV>
            <wp:extent cx="2007870" cy="3757930"/>
            <wp:effectExtent l="0" t="0" r="0" b="0"/>
            <wp:wrapNone/>
            <wp:docPr id="5" name="Picture 5" descr="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mar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56881" w14:textId="24D8D623" w:rsidR="00CE259E" w:rsidRDefault="00CE259E" w:rsidP="00CE259E">
      <w:pPr>
        <w:rPr>
          <w:sz w:val="28"/>
          <w:szCs w:val="28"/>
        </w:rPr>
      </w:pPr>
    </w:p>
    <w:p w14:paraId="311575DA" w14:textId="517F4011" w:rsidR="00CE259E" w:rsidRPr="00CE259E" w:rsidRDefault="00903292" w:rsidP="00CE259E">
      <w:pPr>
        <w:tabs>
          <w:tab w:val="left" w:pos="117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59684A65" wp14:editId="1E007FE5">
            <wp:simplePos x="0" y="0"/>
            <wp:positionH relativeFrom="column">
              <wp:posOffset>1245985</wp:posOffset>
            </wp:positionH>
            <wp:positionV relativeFrom="paragraph">
              <wp:posOffset>99695</wp:posOffset>
            </wp:positionV>
            <wp:extent cx="1163782" cy="821272"/>
            <wp:effectExtent l="0" t="0" r="0" b="0"/>
            <wp:wrapNone/>
            <wp:docPr id="1066230900" name="Picture 1" descr="Americans with Disabilities Act (ADA): Why It Matters For Your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s with Disabilities Act (ADA): Why It Matters For Your Webs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2" cy="8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59E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F193E02" wp14:editId="307054A8">
            <wp:simplePos x="0" y="0"/>
            <wp:positionH relativeFrom="column">
              <wp:posOffset>4446905</wp:posOffset>
            </wp:positionH>
            <wp:positionV relativeFrom="paragraph">
              <wp:posOffset>4730750</wp:posOffset>
            </wp:positionV>
            <wp:extent cx="2007870" cy="3757930"/>
            <wp:effectExtent l="0" t="0" r="0" b="0"/>
            <wp:wrapNone/>
            <wp:docPr id="8" name="Picture 8" descr="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mar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37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259E" w:rsidRPr="00CE259E" w:rsidSect="00CE259E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4383" w14:textId="77777777" w:rsidR="002C17CB" w:rsidRDefault="002C17CB" w:rsidP="00CE259E">
      <w:pPr>
        <w:spacing w:after="0" w:line="240" w:lineRule="auto"/>
      </w:pPr>
      <w:r>
        <w:separator/>
      </w:r>
    </w:p>
  </w:endnote>
  <w:endnote w:type="continuationSeparator" w:id="0">
    <w:p w14:paraId="536A6E31" w14:textId="77777777" w:rsidR="002C17CB" w:rsidRDefault="002C17CB" w:rsidP="00CE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57B9" w14:textId="77777777" w:rsidR="002C17CB" w:rsidRDefault="002C17CB" w:rsidP="00CE259E">
      <w:pPr>
        <w:spacing w:after="0" w:line="240" w:lineRule="auto"/>
      </w:pPr>
      <w:r>
        <w:separator/>
      </w:r>
    </w:p>
  </w:footnote>
  <w:footnote w:type="continuationSeparator" w:id="0">
    <w:p w14:paraId="56309458" w14:textId="77777777" w:rsidR="002C17CB" w:rsidRDefault="002C17CB" w:rsidP="00CE2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35"/>
    <w:rsid w:val="000500FA"/>
    <w:rsid w:val="000956E9"/>
    <w:rsid w:val="000F7A5C"/>
    <w:rsid w:val="002C17CB"/>
    <w:rsid w:val="005A009C"/>
    <w:rsid w:val="005B738C"/>
    <w:rsid w:val="00635C44"/>
    <w:rsid w:val="006A7BCE"/>
    <w:rsid w:val="007E7CCE"/>
    <w:rsid w:val="00812493"/>
    <w:rsid w:val="00845CEA"/>
    <w:rsid w:val="00880B2C"/>
    <w:rsid w:val="00903292"/>
    <w:rsid w:val="009766C7"/>
    <w:rsid w:val="009E6F81"/>
    <w:rsid w:val="00A52037"/>
    <w:rsid w:val="00A67ED8"/>
    <w:rsid w:val="00A77775"/>
    <w:rsid w:val="00AA5422"/>
    <w:rsid w:val="00C1489C"/>
    <w:rsid w:val="00C36C2C"/>
    <w:rsid w:val="00CE259E"/>
    <w:rsid w:val="00CF5468"/>
    <w:rsid w:val="00DA744F"/>
    <w:rsid w:val="00EC2435"/>
    <w:rsid w:val="00EF1D7B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DB02"/>
  <w15:chartTrackingRefBased/>
  <w15:docId w15:val="{3A5F083E-2F8F-4616-AC53-2A41F088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C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9E"/>
  </w:style>
  <w:style w:type="paragraph" w:styleId="Footer">
    <w:name w:val="footer"/>
    <w:basedOn w:val="Normal"/>
    <w:link w:val="FooterChar"/>
    <w:uiPriority w:val="99"/>
    <w:unhideWhenUsed/>
    <w:rsid w:val="00CE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DAB4F-BFF8-446D-B0DF-70574F426C8A}" type="doc">
      <dgm:prSet loTypeId="urn:microsoft.com/office/officeart/2005/8/layout/hProcess9" loCatId="process" qsTypeId="urn:microsoft.com/office/officeart/2005/8/quickstyle/simple1" qsCatId="simple" csTypeId="urn:microsoft.com/office/officeart/2005/8/colors/accent4_1" csCatId="accent4" phldr="1"/>
      <dgm:spPr/>
    </dgm:pt>
    <dgm:pt modelId="{8682648B-8C64-4E15-9869-3D68A780437A}">
      <dgm:prSet phldrT="[Text]"/>
      <dgm:spPr/>
      <dgm:t>
        <a:bodyPr/>
        <a:lstStyle/>
        <a:p>
          <a:r>
            <a:rPr lang="es-PR"/>
            <a:t>Radica querella con información necesaria.</a:t>
          </a:r>
        </a:p>
      </dgm:t>
    </dgm:pt>
    <dgm:pt modelId="{CD3E21F5-C943-400B-95C9-CCE72463F6E3}" type="parTrans" cxnId="{6AC0ABE3-8185-47D9-991C-CE9A4585B724}">
      <dgm:prSet/>
      <dgm:spPr/>
      <dgm:t>
        <a:bodyPr/>
        <a:lstStyle/>
        <a:p>
          <a:endParaRPr lang="es-PR"/>
        </a:p>
      </dgm:t>
    </dgm:pt>
    <dgm:pt modelId="{1BF01926-30E0-4D37-8361-473BBC2E8AC1}" type="sibTrans" cxnId="{6AC0ABE3-8185-47D9-991C-CE9A4585B724}">
      <dgm:prSet/>
      <dgm:spPr/>
      <dgm:t>
        <a:bodyPr/>
        <a:lstStyle/>
        <a:p>
          <a:endParaRPr lang="es-PR"/>
        </a:p>
      </dgm:t>
    </dgm:pt>
    <dgm:pt modelId="{EEDF4534-BA72-464A-86BB-770877B7652E}">
      <dgm:prSet phldrT="[Text]"/>
      <dgm:spPr/>
      <dgm:t>
        <a:bodyPr/>
        <a:lstStyle/>
        <a:p>
          <a:r>
            <a:rPr lang="es-PR"/>
            <a:t>Se asigna al personal correspondiente y se investiga.</a:t>
          </a:r>
        </a:p>
      </dgm:t>
    </dgm:pt>
    <dgm:pt modelId="{D4101210-AF03-4E74-B641-760C4953BF63}" type="parTrans" cxnId="{61C42A9A-DD29-4FC1-AF0F-781E17059DD3}">
      <dgm:prSet/>
      <dgm:spPr/>
      <dgm:t>
        <a:bodyPr/>
        <a:lstStyle/>
        <a:p>
          <a:endParaRPr lang="es-PR"/>
        </a:p>
      </dgm:t>
    </dgm:pt>
    <dgm:pt modelId="{509C924C-320E-49FF-ACBA-6B7174334F2E}" type="sibTrans" cxnId="{61C42A9A-DD29-4FC1-AF0F-781E17059DD3}">
      <dgm:prSet/>
      <dgm:spPr/>
      <dgm:t>
        <a:bodyPr/>
        <a:lstStyle/>
        <a:p>
          <a:endParaRPr lang="es-PR"/>
        </a:p>
      </dgm:t>
    </dgm:pt>
    <dgm:pt modelId="{BE505A0A-A8F0-4A14-841E-A97913FCF3C8}">
      <dgm:prSet phldrT="[Text]"/>
      <dgm:spPr/>
      <dgm:t>
        <a:bodyPr/>
        <a:lstStyle/>
        <a:p>
          <a:r>
            <a:rPr lang="es-PR"/>
            <a:t>Se toma determinación, se notifica y se toma acción.</a:t>
          </a:r>
        </a:p>
      </dgm:t>
    </dgm:pt>
    <dgm:pt modelId="{5B4B3F61-22CF-4219-9AD0-0111F4A3ED28}" type="parTrans" cxnId="{14AFC929-A656-4CB7-8149-C21E35468C95}">
      <dgm:prSet/>
      <dgm:spPr/>
      <dgm:t>
        <a:bodyPr/>
        <a:lstStyle/>
        <a:p>
          <a:endParaRPr lang="es-PR"/>
        </a:p>
      </dgm:t>
    </dgm:pt>
    <dgm:pt modelId="{DBCBEC0B-303F-42D2-9A2A-611C1E183550}" type="sibTrans" cxnId="{14AFC929-A656-4CB7-8149-C21E35468C95}">
      <dgm:prSet/>
      <dgm:spPr/>
      <dgm:t>
        <a:bodyPr/>
        <a:lstStyle/>
        <a:p>
          <a:endParaRPr lang="es-PR"/>
        </a:p>
      </dgm:t>
    </dgm:pt>
    <dgm:pt modelId="{FDCA7892-FF1D-4D46-81DD-25360D8822B7}" type="pres">
      <dgm:prSet presAssocID="{AE1DAB4F-BFF8-446D-B0DF-70574F426C8A}" presName="CompostProcess" presStyleCnt="0">
        <dgm:presLayoutVars>
          <dgm:dir/>
          <dgm:resizeHandles val="exact"/>
        </dgm:presLayoutVars>
      </dgm:prSet>
      <dgm:spPr/>
    </dgm:pt>
    <dgm:pt modelId="{DF07FD36-44DC-4534-9B6B-1CDB7252C5A8}" type="pres">
      <dgm:prSet presAssocID="{AE1DAB4F-BFF8-446D-B0DF-70574F426C8A}" presName="arrow" presStyleLbl="bgShp" presStyleIdx="0" presStyleCnt="1"/>
      <dgm:spPr/>
    </dgm:pt>
    <dgm:pt modelId="{725E8687-AFB7-4A10-943D-3ADE45FBB4FE}" type="pres">
      <dgm:prSet presAssocID="{AE1DAB4F-BFF8-446D-B0DF-70574F426C8A}" presName="linearProcess" presStyleCnt="0"/>
      <dgm:spPr/>
    </dgm:pt>
    <dgm:pt modelId="{EBCC7823-C60B-4B70-A9C3-13BBDA2D4915}" type="pres">
      <dgm:prSet presAssocID="{8682648B-8C64-4E15-9869-3D68A780437A}" presName="textNode" presStyleLbl="node1" presStyleIdx="0" presStyleCnt="3" custLinFactNeighborY="1442">
        <dgm:presLayoutVars>
          <dgm:bulletEnabled val="1"/>
        </dgm:presLayoutVars>
      </dgm:prSet>
      <dgm:spPr/>
    </dgm:pt>
    <dgm:pt modelId="{BDB2DE37-B9AE-4B38-81B5-855345851CC9}" type="pres">
      <dgm:prSet presAssocID="{1BF01926-30E0-4D37-8361-473BBC2E8AC1}" presName="sibTrans" presStyleCnt="0"/>
      <dgm:spPr/>
    </dgm:pt>
    <dgm:pt modelId="{5D2726E5-58CC-45F0-BAB7-D4E0EE81046B}" type="pres">
      <dgm:prSet presAssocID="{EEDF4534-BA72-464A-86BB-770877B7652E}" presName="textNode" presStyleLbl="node1" presStyleIdx="1" presStyleCnt="3" custLinFactNeighborY="0">
        <dgm:presLayoutVars>
          <dgm:bulletEnabled val="1"/>
        </dgm:presLayoutVars>
      </dgm:prSet>
      <dgm:spPr/>
    </dgm:pt>
    <dgm:pt modelId="{A362EF20-908E-466D-962B-4D700898AA73}" type="pres">
      <dgm:prSet presAssocID="{509C924C-320E-49FF-ACBA-6B7174334F2E}" presName="sibTrans" presStyleCnt="0"/>
      <dgm:spPr/>
    </dgm:pt>
    <dgm:pt modelId="{D6E49F75-0E12-4AA4-9985-7B4283A206C9}" type="pres">
      <dgm:prSet presAssocID="{BE505A0A-A8F0-4A14-841E-A97913FCF3C8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14AFC929-A656-4CB7-8149-C21E35468C95}" srcId="{AE1DAB4F-BFF8-446D-B0DF-70574F426C8A}" destId="{BE505A0A-A8F0-4A14-841E-A97913FCF3C8}" srcOrd="2" destOrd="0" parTransId="{5B4B3F61-22CF-4219-9AD0-0111F4A3ED28}" sibTransId="{DBCBEC0B-303F-42D2-9A2A-611C1E183550}"/>
    <dgm:cxn modelId="{F56EBB93-FA42-4F59-8B52-53882D1F9B81}" type="presOf" srcId="{AE1DAB4F-BFF8-446D-B0DF-70574F426C8A}" destId="{FDCA7892-FF1D-4D46-81DD-25360D8822B7}" srcOrd="0" destOrd="0" presId="urn:microsoft.com/office/officeart/2005/8/layout/hProcess9"/>
    <dgm:cxn modelId="{61C42A9A-DD29-4FC1-AF0F-781E17059DD3}" srcId="{AE1DAB4F-BFF8-446D-B0DF-70574F426C8A}" destId="{EEDF4534-BA72-464A-86BB-770877B7652E}" srcOrd="1" destOrd="0" parTransId="{D4101210-AF03-4E74-B641-760C4953BF63}" sibTransId="{509C924C-320E-49FF-ACBA-6B7174334F2E}"/>
    <dgm:cxn modelId="{AC164FBD-2086-4B06-837D-04EB18AA1148}" type="presOf" srcId="{8682648B-8C64-4E15-9869-3D68A780437A}" destId="{EBCC7823-C60B-4B70-A9C3-13BBDA2D4915}" srcOrd="0" destOrd="0" presId="urn:microsoft.com/office/officeart/2005/8/layout/hProcess9"/>
    <dgm:cxn modelId="{6AC0ABE3-8185-47D9-991C-CE9A4585B724}" srcId="{AE1DAB4F-BFF8-446D-B0DF-70574F426C8A}" destId="{8682648B-8C64-4E15-9869-3D68A780437A}" srcOrd="0" destOrd="0" parTransId="{CD3E21F5-C943-400B-95C9-CCE72463F6E3}" sibTransId="{1BF01926-30E0-4D37-8361-473BBC2E8AC1}"/>
    <dgm:cxn modelId="{07370CEC-A862-4B97-A13F-407AE77ECA98}" type="presOf" srcId="{EEDF4534-BA72-464A-86BB-770877B7652E}" destId="{5D2726E5-58CC-45F0-BAB7-D4E0EE81046B}" srcOrd="0" destOrd="0" presId="urn:microsoft.com/office/officeart/2005/8/layout/hProcess9"/>
    <dgm:cxn modelId="{F030CCFD-00CA-4C0D-92A9-0E46DB1BCC1E}" type="presOf" srcId="{BE505A0A-A8F0-4A14-841E-A97913FCF3C8}" destId="{D6E49F75-0E12-4AA4-9985-7B4283A206C9}" srcOrd="0" destOrd="0" presId="urn:microsoft.com/office/officeart/2005/8/layout/hProcess9"/>
    <dgm:cxn modelId="{DAB370C5-E4A3-4ABF-853C-1E08FF22469B}" type="presParOf" srcId="{FDCA7892-FF1D-4D46-81DD-25360D8822B7}" destId="{DF07FD36-44DC-4534-9B6B-1CDB7252C5A8}" srcOrd="0" destOrd="0" presId="urn:microsoft.com/office/officeart/2005/8/layout/hProcess9"/>
    <dgm:cxn modelId="{4E64385D-FA10-4E32-B38E-52785369A478}" type="presParOf" srcId="{FDCA7892-FF1D-4D46-81DD-25360D8822B7}" destId="{725E8687-AFB7-4A10-943D-3ADE45FBB4FE}" srcOrd="1" destOrd="0" presId="urn:microsoft.com/office/officeart/2005/8/layout/hProcess9"/>
    <dgm:cxn modelId="{A0FEDBBD-8C16-470C-A364-934AA47D6811}" type="presParOf" srcId="{725E8687-AFB7-4A10-943D-3ADE45FBB4FE}" destId="{EBCC7823-C60B-4B70-A9C3-13BBDA2D4915}" srcOrd="0" destOrd="0" presId="urn:microsoft.com/office/officeart/2005/8/layout/hProcess9"/>
    <dgm:cxn modelId="{A0A42CEA-898E-4A0D-916A-02145BE05DD3}" type="presParOf" srcId="{725E8687-AFB7-4A10-943D-3ADE45FBB4FE}" destId="{BDB2DE37-B9AE-4B38-81B5-855345851CC9}" srcOrd="1" destOrd="0" presId="urn:microsoft.com/office/officeart/2005/8/layout/hProcess9"/>
    <dgm:cxn modelId="{6EA88E90-C2C2-4781-8DC6-DE545D5261CB}" type="presParOf" srcId="{725E8687-AFB7-4A10-943D-3ADE45FBB4FE}" destId="{5D2726E5-58CC-45F0-BAB7-D4E0EE81046B}" srcOrd="2" destOrd="0" presId="urn:microsoft.com/office/officeart/2005/8/layout/hProcess9"/>
    <dgm:cxn modelId="{19CF1806-2E00-4DF2-84F7-B55A8AAB35DA}" type="presParOf" srcId="{725E8687-AFB7-4A10-943D-3ADE45FBB4FE}" destId="{A362EF20-908E-466D-962B-4D700898AA73}" srcOrd="3" destOrd="0" presId="urn:microsoft.com/office/officeart/2005/8/layout/hProcess9"/>
    <dgm:cxn modelId="{066D4883-9304-437F-AF12-B54BE343A4C6}" type="presParOf" srcId="{725E8687-AFB7-4A10-943D-3ADE45FBB4FE}" destId="{D6E49F75-0E12-4AA4-9985-7B4283A206C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7FD36-44DC-4534-9B6B-1CDB7252C5A8}">
      <dsp:nvSpPr>
        <dsp:cNvPr id="0" name=""/>
        <dsp:cNvSpPr/>
      </dsp:nvSpPr>
      <dsp:spPr>
        <a:xfrm>
          <a:off x="271700" y="0"/>
          <a:ext cx="3079273" cy="211328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CC7823-C60B-4B70-A9C3-13BBDA2D4915}">
      <dsp:nvSpPr>
        <dsp:cNvPr id="0" name=""/>
        <dsp:cNvSpPr/>
      </dsp:nvSpPr>
      <dsp:spPr>
        <a:xfrm>
          <a:off x="3891" y="646173"/>
          <a:ext cx="1166048" cy="84531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100" kern="1200"/>
            <a:t>Radica querella con información necesaria.</a:t>
          </a:r>
        </a:p>
      </dsp:txBody>
      <dsp:txXfrm>
        <a:off x="45156" y="687438"/>
        <a:ext cx="1083518" cy="762782"/>
      </dsp:txXfrm>
    </dsp:sp>
    <dsp:sp modelId="{5D2726E5-58CC-45F0-BAB7-D4E0EE81046B}">
      <dsp:nvSpPr>
        <dsp:cNvPr id="0" name=""/>
        <dsp:cNvSpPr/>
      </dsp:nvSpPr>
      <dsp:spPr>
        <a:xfrm>
          <a:off x="1228313" y="633984"/>
          <a:ext cx="1166048" cy="84531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100" kern="1200"/>
            <a:t>Se asigna al personal correspondiente y se investiga.</a:t>
          </a:r>
        </a:p>
      </dsp:txBody>
      <dsp:txXfrm>
        <a:off x="1269578" y="675249"/>
        <a:ext cx="1083518" cy="762782"/>
      </dsp:txXfrm>
    </dsp:sp>
    <dsp:sp modelId="{D6E49F75-0E12-4AA4-9985-7B4283A206C9}">
      <dsp:nvSpPr>
        <dsp:cNvPr id="0" name=""/>
        <dsp:cNvSpPr/>
      </dsp:nvSpPr>
      <dsp:spPr>
        <a:xfrm>
          <a:off x="2452734" y="633984"/>
          <a:ext cx="1166048" cy="84531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100" kern="1200"/>
            <a:t>Se toma determinación, se notifica y se toma acción.</a:t>
          </a:r>
        </a:p>
      </dsp:txBody>
      <dsp:txXfrm>
        <a:off x="2493999" y="675249"/>
        <a:ext cx="1083518" cy="762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Krumhansl</dc:creator>
  <cp:keywords/>
  <dc:description/>
  <cp:lastModifiedBy>Jessica Gonzalez Carbonell</cp:lastModifiedBy>
  <cp:revision>2</cp:revision>
  <dcterms:created xsi:type="dcterms:W3CDTF">2024-06-05T17:39:00Z</dcterms:created>
  <dcterms:modified xsi:type="dcterms:W3CDTF">2024-06-05T17:39:00Z</dcterms:modified>
</cp:coreProperties>
</file>